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07151C"/>
          <w:sz w:val="22"/>
        </w:rPr>
        <w:t>İGU ALPEREN</w:t>
      </w:r>
    </w:p>
    <w:p>
      <w:pPr>
        <w:jc w:val="center"/>
      </w:pPr>
      <w:r>
        <w:rPr>
          <w:b/>
          <w:color w:val="07151C"/>
          <w:sz w:val="36"/>
        </w:rPr>
        <w:t>KAPALI ALAN GİRİŞ ÖNCESİ KONTROL LİSTESİ</w:t>
      </w:r>
    </w:p>
    <w:p>
      <w:pPr>
        <w:jc w:val="center"/>
      </w:pPr>
      <w:r>
        <w:rPr>
          <w:color w:val="6B7C85"/>
          <w:sz w:val="16"/>
        </w:rPr>
        <w:t>igualperen.com.tr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fill="07151C"/>
          </w:tcPr>
          <w:p>
            <w:r/>
            <w:r>
              <w:rPr>
                <w:b/>
                <w:color w:val="FFFFFF"/>
                <w:sz w:val="17"/>
              </w:rPr>
              <w:t>Firma / Proje</w:t>
            </w:r>
          </w:p>
        </w:tc>
        <w:tc>
          <w:tcPr>
            <w:tcW w:type="dxa" w:w="2606"/>
          </w:tcPr>
          <w:p>
            <w:r/>
            <w:r>
              <w:rPr>
                <w:b w:val="0"/>
                <w:sz w:val="17"/>
              </w:rPr>
              <w:t>[Doldurunuz]</w:t>
            </w:r>
          </w:p>
        </w:tc>
        <w:tc>
          <w:tcPr>
            <w:tcW w:type="dxa" w:w="2606"/>
            <w:shd w:fill="07151C"/>
          </w:tcPr>
          <w:p>
            <w:r/>
            <w:r>
              <w:rPr>
                <w:b/>
                <w:color w:val="FFFFFF"/>
                <w:sz w:val="17"/>
              </w:rPr>
              <w:t>Kapalı Alan</w:t>
            </w:r>
          </w:p>
        </w:tc>
        <w:tc>
          <w:tcPr>
            <w:tcW w:type="dxa" w:w="2606"/>
          </w:tcPr>
          <w:p>
            <w:r/>
            <w:r>
              <w:rPr>
                <w:b w:val="0"/>
                <w:sz w:val="17"/>
              </w:rPr>
              <w:t>[Doldurunuz]</w:t>
            </w:r>
          </w:p>
        </w:tc>
      </w:tr>
      <w:tr>
        <w:tc>
          <w:tcPr>
            <w:tcW w:type="dxa" w:w="2606"/>
            <w:shd w:fill="07151C"/>
          </w:tcPr>
          <w:p>
            <w:r/>
            <w:r>
              <w:rPr>
                <w:b/>
                <w:color w:val="FFFFFF"/>
                <w:sz w:val="17"/>
              </w:rPr>
              <w:t>Lokasyon</w:t>
            </w:r>
          </w:p>
        </w:tc>
        <w:tc>
          <w:tcPr>
            <w:tcW w:type="dxa" w:w="2606"/>
          </w:tcPr>
          <w:p>
            <w:r/>
            <w:r>
              <w:rPr>
                <w:b w:val="0"/>
                <w:sz w:val="17"/>
              </w:rPr>
              <w:t>[Doldurunuz]</w:t>
            </w:r>
          </w:p>
        </w:tc>
        <w:tc>
          <w:tcPr>
            <w:tcW w:type="dxa" w:w="2606"/>
            <w:shd w:fill="07151C"/>
          </w:tcPr>
          <w:p>
            <w:r/>
            <w:r>
              <w:rPr>
                <w:b/>
                <w:color w:val="FFFFFF"/>
                <w:sz w:val="17"/>
              </w:rPr>
              <w:t>Tarih / Saat</w:t>
            </w:r>
          </w:p>
        </w:tc>
        <w:tc>
          <w:tcPr>
            <w:tcW w:type="dxa" w:w="2606"/>
          </w:tcPr>
          <w:p>
            <w:r/>
            <w:r>
              <w:rPr>
                <w:b w:val="0"/>
                <w:sz w:val="17"/>
              </w:rPr>
              <w:t>[Doldurunuz]</w:t>
            </w:r>
          </w:p>
        </w:tc>
      </w:tr>
      <w:tr>
        <w:tc>
          <w:tcPr>
            <w:tcW w:type="dxa" w:w="2606"/>
            <w:shd w:fill="07151C"/>
          </w:tcPr>
          <w:p>
            <w:r/>
            <w:r>
              <w:rPr>
                <w:b/>
                <w:color w:val="FFFFFF"/>
                <w:sz w:val="17"/>
              </w:rPr>
              <w:t>Kontrol Eden</w:t>
            </w:r>
          </w:p>
        </w:tc>
        <w:tc>
          <w:tcPr>
            <w:tcW w:type="dxa" w:w="2606"/>
          </w:tcPr>
          <w:p>
            <w:r/>
            <w:r>
              <w:rPr>
                <w:b w:val="0"/>
                <w:sz w:val="17"/>
              </w:rPr>
              <w:t>[Doldurunuz]</w:t>
            </w:r>
          </w:p>
        </w:tc>
        <w:tc>
          <w:tcPr>
            <w:tcW w:type="dxa" w:w="2606"/>
            <w:shd w:fill="07151C"/>
          </w:tcPr>
          <w:p>
            <w:r/>
            <w:r>
              <w:rPr>
                <w:b/>
                <w:color w:val="FFFFFF"/>
                <w:sz w:val="17"/>
              </w:rPr>
              <w:t>İzin No</w:t>
            </w:r>
          </w:p>
        </w:tc>
        <w:tc>
          <w:tcPr>
            <w:tcW w:type="dxa" w:w="2606"/>
          </w:tcPr>
          <w:p>
            <w:r/>
            <w:r>
              <w:rPr>
                <w:b w:val="0"/>
                <w:sz w:val="17"/>
              </w:rPr>
              <w:t>[Doldurunuz]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85"/>
        <w:gridCol w:w="2085"/>
        <w:gridCol w:w="2085"/>
        <w:gridCol w:w="2085"/>
        <w:gridCol w:w="2085"/>
      </w:tblGrid>
      <w:tr>
        <w:tc>
          <w:tcPr>
            <w:tcW w:type="dxa" w:w="2085"/>
            <w:shd w:fill="07151C"/>
          </w:tcPr>
          <w:p>
            <w:r/>
            <w:r>
              <w:rPr>
                <w:b/>
                <w:color w:val="FFFFFF"/>
                <w:sz w:val="16"/>
              </w:rPr>
              <w:t>No</w:t>
            </w:r>
          </w:p>
        </w:tc>
        <w:tc>
          <w:tcPr>
            <w:tcW w:type="dxa" w:w="2085"/>
            <w:shd w:fill="07151C"/>
          </w:tcPr>
          <w:p>
            <w:r/>
            <w:r>
              <w:rPr>
                <w:b/>
                <w:color w:val="FFFFFF"/>
                <w:sz w:val="16"/>
              </w:rPr>
              <w:t>Kontrol Maddesi</w:t>
            </w:r>
          </w:p>
        </w:tc>
        <w:tc>
          <w:tcPr>
            <w:tcW w:type="dxa" w:w="2085"/>
            <w:shd w:fill="07151C"/>
          </w:tcPr>
          <w:p>
            <w:r/>
            <w:r>
              <w:rPr>
                <w:b/>
                <w:color w:val="FFFFFF"/>
                <w:sz w:val="16"/>
              </w:rPr>
              <w:t>Evet</w:t>
            </w:r>
          </w:p>
        </w:tc>
        <w:tc>
          <w:tcPr>
            <w:tcW w:type="dxa" w:w="2085"/>
            <w:shd w:fill="07151C"/>
          </w:tcPr>
          <w:p>
            <w:r/>
            <w:r>
              <w:rPr>
                <w:b/>
                <w:color w:val="FFFFFF"/>
                <w:sz w:val="16"/>
              </w:rPr>
              <w:t>Hayır</w:t>
            </w:r>
          </w:p>
        </w:tc>
        <w:tc>
          <w:tcPr>
            <w:tcW w:type="dxa" w:w="2085"/>
            <w:shd w:fill="07151C"/>
          </w:tcPr>
          <w:p>
            <w:r/>
            <w:r>
              <w:rPr>
                <w:b/>
                <w:color w:val="FFFFFF"/>
                <w:sz w:val="16"/>
              </w:rPr>
              <w:t>Açıklama</w:t>
            </w:r>
          </w:p>
        </w:tc>
      </w:tr>
      <w:tr>
        <w:tc>
          <w:tcPr>
            <w:tcW w:type="dxa" w:w="2085"/>
          </w:tcPr>
          <w:p>
            <w:r/>
            <w:r>
              <w:rPr>
                <w:b w:val="0"/>
                <w:sz w:val="16"/>
              </w:rPr>
              <w:t>1</w:t>
            </w:r>
          </w:p>
        </w:tc>
        <w:tc>
          <w:tcPr>
            <w:tcW w:type="dxa" w:w="2085"/>
          </w:tcPr>
          <w:p>
            <w:r/>
            <w:r>
              <w:rPr>
                <w:b w:val="0"/>
                <w:sz w:val="16"/>
              </w:rPr>
              <w:t>Alan tanımlaması ve giriş sınırları belirlendi.</w:t>
            </w:r>
          </w:p>
        </w:tc>
        <w:tc>
          <w:tcPr>
            <w:tcW w:type="dxa" w:w="2085"/>
          </w:tcPr>
          <w:p>
            <w:r/>
            <w:r>
              <w:rPr>
                <w:b w:val="0"/>
                <w:sz w:val="20"/>
              </w:rPr>
              <w:t>☐</w:t>
            </w:r>
          </w:p>
        </w:tc>
        <w:tc>
          <w:tcPr>
            <w:tcW w:type="dxa" w:w="2085"/>
          </w:tcPr>
          <w:p>
            <w:r/>
            <w:r>
              <w:rPr>
                <w:b w:val="0"/>
                <w:sz w:val="20"/>
              </w:rPr>
              <w:t>☐</w:t>
            </w:r>
          </w:p>
        </w:tc>
        <w:tc>
          <w:tcPr>
            <w:tcW w:type="dxa" w:w="2085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2085"/>
          </w:tcPr>
          <w:p>
            <w:r/>
            <w:r>
              <w:rPr>
                <w:b w:val="0"/>
                <w:sz w:val="16"/>
              </w:rPr>
              <w:t>2</w:t>
            </w:r>
          </w:p>
        </w:tc>
        <w:tc>
          <w:tcPr>
            <w:tcW w:type="dxa" w:w="2085"/>
          </w:tcPr>
          <w:p>
            <w:r/>
            <w:r>
              <w:rPr>
                <w:b w:val="0"/>
                <w:sz w:val="16"/>
              </w:rPr>
              <w:t>Risk değerlendirmesi ve işe özel yöntem gözden geçirildi.</w:t>
            </w:r>
          </w:p>
        </w:tc>
        <w:tc>
          <w:tcPr>
            <w:tcW w:type="dxa" w:w="2085"/>
          </w:tcPr>
          <w:p>
            <w:r/>
            <w:r>
              <w:rPr>
                <w:b w:val="0"/>
                <w:sz w:val="20"/>
              </w:rPr>
              <w:t>☐</w:t>
            </w:r>
          </w:p>
        </w:tc>
        <w:tc>
          <w:tcPr>
            <w:tcW w:type="dxa" w:w="2085"/>
          </w:tcPr>
          <w:p>
            <w:r/>
            <w:r>
              <w:rPr>
                <w:b w:val="0"/>
                <w:sz w:val="20"/>
              </w:rPr>
              <w:t>☐</w:t>
            </w:r>
          </w:p>
        </w:tc>
        <w:tc>
          <w:tcPr>
            <w:tcW w:type="dxa" w:w="2085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2085"/>
          </w:tcPr>
          <w:p>
            <w:r/>
            <w:r>
              <w:rPr>
                <w:b w:val="0"/>
                <w:sz w:val="16"/>
              </w:rPr>
              <w:t>3</w:t>
            </w:r>
          </w:p>
        </w:tc>
        <w:tc>
          <w:tcPr>
            <w:tcW w:type="dxa" w:w="2085"/>
          </w:tcPr>
          <w:p>
            <w:r/>
            <w:r>
              <w:rPr>
                <w:b w:val="0"/>
                <w:sz w:val="16"/>
              </w:rPr>
              <w:t>LOTO / enerji izolasyonu tamamlandı ve doğrulandı.</w:t>
            </w:r>
          </w:p>
        </w:tc>
        <w:tc>
          <w:tcPr>
            <w:tcW w:type="dxa" w:w="2085"/>
          </w:tcPr>
          <w:p>
            <w:r/>
            <w:r>
              <w:rPr>
                <w:b w:val="0"/>
                <w:sz w:val="20"/>
              </w:rPr>
              <w:t>☐</w:t>
            </w:r>
          </w:p>
        </w:tc>
        <w:tc>
          <w:tcPr>
            <w:tcW w:type="dxa" w:w="2085"/>
          </w:tcPr>
          <w:p>
            <w:r/>
            <w:r>
              <w:rPr>
                <w:b w:val="0"/>
                <w:sz w:val="20"/>
              </w:rPr>
              <w:t>☐</w:t>
            </w:r>
          </w:p>
        </w:tc>
        <w:tc>
          <w:tcPr>
            <w:tcW w:type="dxa" w:w="2085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2085"/>
          </w:tcPr>
          <w:p>
            <w:r/>
            <w:r>
              <w:rPr>
                <w:b w:val="0"/>
                <w:sz w:val="16"/>
              </w:rPr>
              <w:t>4</w:t>
            </w:r>
          </w:p>
        </w:tc>
        <w:tc>
          <w:tcPr>
            <w:tcW w:type="dxa" w:w="2085"/>
          </w:tcPr>
          <w:p>
            <w:r/>
            <w:r>
              <w:rPr>
                <w:b w:val="0"/>
                <w:sz w:val="16"/>
              </w:rPr>
              <w:t>Boru hatları / proses akışları körleme, ayırma veya eşdeğer yöntemle izole edildi.</w:t>
            </w:r>
          </w:p>
        </w:tc>
        <w:tc>
          <w:tcPr>
            <w:tcW w:type="dxa" w:w="2085"/>
          </w:tcPr>
          <w:p>
            <w:r/>
            <w:r>
              <w:rPr>
                <w:b w:val="0"/>
                <w:sz w:val="20"/>
              </w:rPr>
              <w:t>☐</w:t>
            </w:r>
          </w:p>
        </w:tc>
        <w:tc>
          <w:tcPr>
            <w:tcW w:type="dxa" w:w="2085"/>
          </w:tcPr>
          <w:p>
            <w:r/>
            <w:r>
              <w:rPr>
                <w:b w:val="0"/>
                <w:sz w:val="20"/>
              </w:rPr>
              <w:t>☐</w:t>
            </w:r>
          </w:p>
        </w:tc>
        <w:tc>
          <w:tcPr>
            <w:tcW w:type="dxa" w:w="2085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2085"/>
          </w:tcPr>
          <w:p>
            <w:r/>
            <w:r>
              <w:rPr>
                <w:b w:val="0"/>
                <w:sz w:val="16"/>
              </w:rPr>
              <w:t>5</w:t>
            </w:r>
          </w:p>
        </w:tc>
        <w:tc>
          <w:tcPr>
            <w:tcW w:type="dxa" w:w="2085"/>
          </w:tcPr>
          <w:p>
            <w:r/>
            <w:r>
              <w:rPr>
                <w:b w:val="0"/>
                <w:sz w:val="16"/>
              </w:rPr>
              <w:t>Giriş öncesi O₂ ölçümü yapıldı.</w:t>
            </w:r>
          </w:p>
        </w:tc>
        <w:tc>
          <w:tcPr>
            <w:tcW w:type="dxa" w:w="2085"/>
          </w:tcPr>
          <w:p>
            <w:r/>
            <w:r>
              <w:rPr>
                <w:b w:val="0"/>
                <w:sz w:val="20"/>
              </w:rPr>
              <w:t>☐</w:t>
            </w:r>
          </w:p>
        </w:tc>
        <w:tc>
          <w:tcPr>
            <w:tcW w:type="dxa" w:w="2085"/>
          </w:tcPr>
          <w:p>
            <w:r/>
            <w:r>
              <w:rPr>
                <w:b w:val="0"/>
                <w:sz w:val="20"/>
              </w:rPr>
              <w:t>☐</w:t>
            </w:r>
          </w:p>
        </w:tc>
        <w:tc>
          <w:tcPr>
            <w:tcW w:type="dxa" w:w="2085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2085"/>
          </w:tcPr>
          <w:p>
            <w:r/>
            <w:r>
              <w:rPr>
                <w:b w:val="0"/>
                <w:sz w:val="16"/>
              </w:rPr>
              <w:t>6</w:t>
            </w:r>
          </w:p>
        </w:tc>
        <w:tc>
          <w:tcPr>
            <w:tcW w:type="dxa" w:w="2085"/>
          </w:tcPr>
          <w:p>
            <w:r/>
            <w:r>
              <w:rPr>
                <w:b w:val="0"/>
                <w:sz w:val="16"/>
              </w:rPr>
              <w:t>Yanıcı / patlayıcı atmosfer ölçümü yapıldı.</w:t>
            </w:r>
          </w:p>
        </w:tc>
        <w:tc>
          <w:tcPr>
            <w:tcW w:type="dxa" w:w="2085"/>
          </w:tcPr>
          <w:p>
            <w:r/>
            <w:r>
              <w:rPr>
                <w:b w:val="0"/>
                <w:sz w:val="20"/>
              </w:rPr>
              <w:t>☐</w:t>
            </w:r>
          </w:p>
        </w:tc>
        <w:tc>
          <w:tcPr>
            <w:tcW w:type="dxa" w:w="2085"/>
          </w:tcPr>
          <w:p>
            <w:r/>
            <w:r>
              <w:rPr>
                <w:b w:val="0"/>
                <w:sz w:val="20"/>
              </w:rPr>
              <w:t>☐</w:t>
            </w:r>
          </w:p>
        </w:tc>
        <w:tc>
          <w:tcPr>
            <w:tcW w:type="dxa" w:w="2085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2085"/>
          </w:tcPr>
          <w:p>
            <w:r/>
            <w:r>
              <w:rPr>
                <w:b w:val="0"/>
                <w:sz w:val="16"/>
              </w:rPr>
              <w:t>7</w:t>
            </w:r>
          </w:p>
        </w:tc>
        <w:tc>
          <w:tcPr>
            <w:tcW w:type="dxa" w:w="2085"/>
          </w:tcPr>
          <w:p>
            <w:r/>
            <w:r>
              <w:rPr>
                <w:b w:val="0"/>
                <w:sz w:val="16"/>
              </w:rPr>
              <w:t>Toksik gaz ölçümleri yapıldı.</w:t>
            </w:r>
          </w:p>
        </w:tc>
        <w:tc>
          <w:tcPr>
            <w:tcW w:type="dxa" w:w="2085"/>
          </w:tcPr>
          <w:p>
            <w:r/>
            <w:r>
              <w:rPr>
                <w:b w:val="0"/>
                <w:sz w:val="20"/>
              </w:rPr>
              <w:t>☐</w:t>
            </w:r>
          </w:p>
        </w:tc>
        <w:tc>
          <w:tcPr>
            <w:tcW w:type="dxa" w:w="2085"/>
          </w:tcPr>
          <w:p>
            <w:r/>
            <w:r>
              <w:rPr>
                <w:b w:val="0"/>
                <w:sz w:val="20"/>
              </w:rPr>
              <w:t>☐</w:t>
            </w:r>
          </w:p>
        </w:tc>
        <w:tc>
          <w:tcPr>
            <w:tcW w:type="dxa" w:w="2085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2085"/>
          </w:tcPr>
          <w:p>
            <w:r/>
            <w:r>
              <w:rPr>
                <w:b w:val="0"/>
                <w:sz w:val="16"/>
              </w:rPr>
              <w:t>8</w:t>
            </w:r>
          </w:p>
        </w:tc>
        <w:tc>
          <w:tcPr>
            <w:tcW w:type="dxa" w:w="2085"/>
          </w:tcPr>
          <w:p>
            <w:r/>
            <w:r>
              <w:rPr>
                <w:b w:val="0"/>
                <w:sz w:val="16"/>
              </w:rPr>
              <w:t>Havalandırma yeterli ve çalışır durumda.</w:t>
            </w:r>
          </w:p>
        </w:tc>
        <w:tc>
          <w:tcPr>
            <w:tcW w:type="dxa" w:w="2085"/>
          </w:tcPr>
          <w:p>
            <w:r/>
            <w:r>
              <w:rPr>
                <w:b w:val="0"/>
                <w:sz w:val="20"/>
              </w:rPr>
              <w:t>☐</w:t>
            </w:r>
          </w:p>
        </w:tc>
        <w:tc>
          <w:tcPr>
            <w:tcW w:type="dxa" w:w="2085"/>
          </w:tcPr>
          <w:p>
            <w:r/>
            <w:r>
              <w:rPr>
                <w:b w:val="0"/>
                <w:sz w:val="20"/>
              </w:rPr>
              <w:t>☐</w:t>
            </w:r>
          </w:p>
        </w:tc>
        <w:tc>
          <w:tcPr>
            <w:tcW w:type="dxa" w:w="2085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2085"/>
          </w:tcPr>
          <w:p>
            <w:r/>
            <w:r>
              <w:rPr>
                <w:b w:val="0"/>
                <w:sz w:val="16"/>
              </w:rPr>
              <w:t>9</w:t>
            </w:r>
          </w:p>
        </w:tc>
        <w:tc>
          <w:tcPr>
            <w:tcW w:type="dxa" w:w="2085"/>
          </w:tcPr>
          <w:p>
            <w:r/>
            <w:r>
              <w:rPr>
                <w:b w:val="0"/>
                <w:sz w:val="16"/>
              </w:rPr>
              <w:t>Gözcü atandı ve yalnız çalışma engellendi.</w:t>
            </w:r>
          </w:p>
        </w:tc>
        <w:tc>
          <w:tcPr>
            <w:tcW w:type="dxa" w:w="2085"/>
          </w:tcPr>
          <w:p>
            <w:r/>
            <w:r>
              <w:rPr>
                <w:b w:val="0"/>
                <w:sz w:val="20"/>
              </w:rPr>
              <w:t>☐</w:t>
            </w:r>
          </w:p>
        </w:tc>
        <w:tc>
          <w:tcPr>
            <w:tcW w:type="dxa" w:w="2085"/>
          </w:tcPr>
          <w:p>
            <w:r/>
            <w:r>
              <w:rPr>
                <w:b w:val="0"/>
                <w:sz w:val="20"/>
              </w:rPr>
              <w:t>☐</w:t>
            </w:r>
          </w:p>
        </w:tc>
        <w:tc>
          <w:tcPr>
            <w:tcW w:type="dxa" w:w="2085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2085"/>
          </w:tcPr>
          <w:p>
            <w:r/>
            <w:r>
              <w:rPr>
                <w:b w:val="0"/>
                <w:sz w:val="16"/>
              </w:rPr>
              <w:t>10</w:t>
            </w:r>
          </w:p>
        </w:tc>
        <w:tc>
          <w:tcPr>
            <w:tcW w:type="dxa" w:w="2085"/>
          </w:tcPr>
          <w:p>
            <w:r/>
            <w:r>
              <w:rPr>
                <w:b w:val="0"/>
                <w:sz w:val="16"/>
              </w:rPr>
              <w:t>İletişim yöntemi test edildi.</w:t>
            </w:r>
          </w:p>
        </w:tc>
        <w:tc>
          <w:tcPr>
            <w:tcW w:type="dxa" w:w="2085"/>
          </w:tcPr>
          <w:p>
            <w:r/>
            <w:r>
              <w:rPr>
                <w:b w:val="0"/>
                <w:sz w:val="20"/>
              </w:rPr>
              <w:t>☐</w:t>
            </w:r>
          </w:p>
        </w:tc>
        <w:tc>
          <w:tcPr>
            <w:tcW w:type="dxa" w:w="2085"/>
          </w:tcPr>
          <w:p>
            <w:r/>
            <w:r>
              <w:rPr>
                <w:b w:val="0"/>
                <w:sz w:val="20"/>
              </w:rPr>
              <w:t>☐</w:t>
            </w:r>
          </w:p>
        </w:tc>
        <w:tc>
          <w:tcPr>
            <w:tcW w:type="dxa" w:w="2085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2085"/>
          </w:tcPr>
          <w:p>
            <w:r/>
            <w:r>
              <w:rPr>
                <w:b w:val="0"/>
                <w:sz w:val="16"/>
              </w:rPr>
              <w:t>11</w:t>
            </w:r>
          </w:p>
        </w:tc>
        <w:tc>
          <w:tcPr>
            <w:tcW w:type="dxa" w:w="2085"/>
          </w:tcPr>
          <w:p>
            <w:r/>
            <w:r>
              <w:rPr>
                <w:b w:val="0"/>
                <w:sz w:val="16"/>
              </w:rPr>
              <w:t>Kurtarma planı ve ekipmanları hazır.</w:t>
            </w:r>
          </w:p>
        </w:tc>
        <w:tc>
          <w:tcPr>
            <w:tcW w:type="dxa" w:w="2085"/>
          </w:tcPr>
          <w:p>
            <w:r/>
            <w:r>
              <w:rPr>
                <w:b w:val="0"/>
                <w:sz w:val="20"/>
              </w:rPr>
              <w:t>☐</w:t>
            </w:r>
          </w:p>
        </w:tc>
        <w:tc>
          <w:tcPr>
            <w:tcW w:type="dxa" w:w="2085"/>
          </w:tcPr>
          <w:p>
            <w:r/>
            <w:r>
              <w:rPr>
                <w:b w:val="0"/>
                <w:sz w:val="20"/>
              </w:rPr>
              <w:t>☐</w:t>
            </w:r>
          </w:p>
        </w:tc>
        <w:tc>
          <w:tcPr>
            <w:tcW w:type="dxa" w:w="2085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2085"/>
          </w:tcPr>
          <w:p>
            <w:r/>
            <w:r>
              <w:rPr>
                <w:b w:val="0"/>
                <w:sz w:val="16"/>
              </w:rPr>
              <w:t>12</w:t>
            </w:r>
          </w:p>
        </w:tc>
        <w:tc>
          <w:tcPr>
            <w:tcW w:type="dxa" w:w="2085"/>
          </w:tcPr>
          <w:p>
            <w:r/>
            <w:r>
              <w:rPr>
                <w:b w:val="0"/>
                <w:sz w:val="16"/>
              </w:rPr>
              <w:t>Giriş-çıkış yolu açık ve engelsiz.</w:t>
            </w:r>
          </w:p>
        </w:tc>
        <w:tc>
          <w:tcPr>
            <w:tcW w:type="dxa" w:w="2085"/>
          </w:tcPr>
          <w:p>
            <w:r/>
            <w:r>
              <w:rPr>
                <w:b w:val="0"/>
                <w:sz w:val="20"/>
              </w:rPr>
              <w:t>☐</w:t>
            </w:r>
          </w:p>
        </w:tc>
        <w:tc>
          <w:tcPr>
            <w:tcW w:type="dxa" w:w="2085"/>
          </w:tcPr>
          <w:p>
            <w:r/>
            <w:r>
              <w:rPr>
                <w:b w:val="0"/>
                <w:sz w:val="20"/>
              </w:rPr>
              <w:t>☐</w:t>
            </w:r>
          </w:p>
        </w:tc>
        <w:tc>
          <w:tcPr>
            <w:tcW w:type="dxa" w:w="2085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2085"/>
          </w:tcPr>
          <w:p>
            <w:r/>
            <w:r>
              <w:rPr>
                <w:b w:val="0"/>
                <w:sz w:val="16"/>
              </w:rPr>
              <w:t>13</w:t>
            </w:r>
          </w:p>
        </w:tc>
        <w:tc>
          <w:tcPr>
            <w:tcW w:type="dxa" w:w="2085"/>
          </w:tcPr>
          <w:p>
            <w:r/>
            <w:r>
              <w:rPr>
                <w:b w:val="0"/>
                <w:sz w:val="16"/>
              </w:rPr>
              <w:t>Aydınlatma yeterli ve ortama uygun.</w:t>
            </w:r>
          </w:p>
        </w:tc>
        <w:tc>
          <w:tcPr>
            <w:tcW w:type="dxa" w:w="2085"/>
          </w:tcPr>
          <w:p>
            <w:r/>
            <w:r>
              <w:rPr>
                <w:b w:val="0"/>
                <w:sz w:val="20"/>
              </w:rPr>
              <w:t>☐</w:t>
            </w:r>
          </w:p>
        </w:tc>
        <w:tc>
          <w:tcPr>
            <w:tcW w:type="dxa" w:w="2085"/>
          </w:tcPr>
          <w:p>
            <w:r/>
            <w:r>
              <w:rPr>
                <w:b w:val="0"/>
                <w:sz w:val="20"/>
              </w:rPr>
              <w:t>☐</w:t>
            </w:r>
          </w:p>
        </w:tc>
        <w:tc>
          <w:tcPr>
            <w:tcW w:type="dxa" w:w="2085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2085"/>
          </w:tcPr>
          <w:p>
            <w:r/>
            <w:r>
              <w:rPr>
                <w:b w:val="0"/>
                <w:sz w:val="16"/>
              </w:rPr>
              <w:t>14</w:t>
            </w:r>
          </w:p>
        </w:tc>
        <w:tc>
          <w:tcPr>
            <w:tcW w:type="dxa" w:w="2085"/>
          </w:tcPr>
          <w:p>
            <w:r/>
            <w:r>
              <w:rPr>
                <w:b w:val="0"/>
                <w:sz w:val="16"/>
              </w:rPr>
              <w:t>Kullanılacak el aletleri / elektrikli ekipmanlar uygun.</w:t>
            </w:r>
          </w:p>
        </w:tc>
        <w:tc>
          <w:tcPr>
            <w:tcW w:type="dxa" w:w="2085"/>
          </w:tcPr>
          <w:p>
            <w:r/>
            <w:r>
              <w:rPr>
                <w:b w:val="0"/>
                <w:sz w:val="20"/>
              </w:rPr>
              <w:t>☐</w:t>
            </w:r>
          </w:p>
        </w:tc>
        <w:tc>
          <w:tcPr>
            <w:tcW w:type="dxa" w:w="2085"/>
          </w:tcPr>
          <w:p>
            <w:r/>
            <w:r>
              <w:rPr>
                <w:b w:val="0"/>
                <w:sz w:val="20"/>
              </w:rPr>
              <w:t>☐</w:t>
            </w:r>
          </w:p>
        </w:tc>
        <w:tc>
          <w:tcPr>
            <w:tcW w:type="dxa" w:w="2085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2085"/>
          </w:tcPr>
          <w:p>
            <w:r/>
            <w:r>
              <w:rPr>
                <w:b w:val="0"/>
                <w:sz w:val="16"/>
              </w:rPr>
              <w:t>15</w:t>
            </w:r>
          </w:p>
        </w:tc>
        <w:tc>
          <w:tcPr>
            <w:tcW w:type="dxa" w:w="2085"/>
          </w:tcPr>
          <w:p>
            <w:r/>
            <w:r>
              <w:rPr>
                <w:b w:val="0"/>
                <w:sz w:val="16"/>
              </w:rPr>
              <w:t>İşe uygun KKD sağlandı ve kontrol edildi.</w:t>
            </w:r>
          </w:p>
        </w:tc>
        <w:tc>
          <w:tcPr>
            <w:tcW w:type="dxa" w:w="2085"/>
          </w:tcPr>
          <w:p>
            <w:r/>
            <w:r>
              <w:rPr>
                <w:b w:val="0"/>
                <w:sz w:val="20"/>
              </w:rPr>
              <w:t>☐</w:t>
            </w:r>
          </w:p>
        </w:tc>
        <w:tc>
          <w:tcPr>
            <w:tcW w:type="dxa" w:w="2085"/>
          </w:tcPr>
          <w:p>
            <w:r/>
            <w:r>
              <w:rPr>
                <w:b w:val="0"/>
                <w:sz w:val="20"/>
              </w:rPr>
              <w:t>☐</w:t>
            </w:r>
          </w:p>
        </w:tc>
        <w:tc>
          <w:tcPr>
            <w:tcW w:type="dxa" w:w="2085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2085"/>
          </w:tcPr>
          <w:p>
            <w:r/>
            <w:r>
              <w:rPr>
                <w:b w:val="0"/>
                <w:sz w:val="16"/>
              </w:rPr>
              <w:t>16</w:t>
            </w:r>
          </w:p>
        </w:tc>
        <w:tc>
          <w:tcPr>
            <w:tcW w:type="dxa" w:w="2085"/>
          </w:tcPr>
          <w:p>
            <w:r/>
            <w:r>
              <w:rPr>
                <w:b w:val="0"/>
                <w:sz w:val="16"/>
              </w:rPr>
              <w:t>Sıcak çalışma varsa ayrı izin ve yangın önlemleri alındı.</w:t>
            </w:r>
          </w:p>
        </w:tc>
        <w:tc>
          <w:tcPr>
            <w:tcW w:type="dxa" w:w="2085"/>
          </w:tcPr>
          <w:p>
            <w:r/>
            <w:r>
              <w:rPr>
                <w:b w:val="0"/>
                <w:sz w:val="20"/>
              </w:rPr>
              <w:t>☐</w:t>
            </w:r>
          </w:p>
        </w:tc>
        <w:tc>
          <w:tcPr>
            <w:tcW w:type="dxa" w:w="2085"/>
          </w:tcPr>
          <w:p>
            <w:r/>
            <w:r>
              <w:rPr>
                <w:b w:val="0"/>
                <w:sz w:val="20"/>
              </w:rPr>
              <w:t>☐</w:t>
            </w:r>
          </w:p>
        </w:tc>
        <w:tc>
          <w:tcPr>
            <w:tcW w:type="dxa" w:w="2085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2085"/>
          </w:tcPr>
          <w:p>
            <w:r/>
            <w:r>
              <w:rPr>
                <w:b w:val="0"/>
                <w:sz w:val="16"/>
              </w:rPr>
              <w:t>17</w:t>
            </w:r>
          </w:p>
        </w:tc>
        <w:tc>
          <w:tcPr>
            <w:tcW w:type="dxa" w:w="2085"/>
          </w:tcPr>
          <w:p>
            <w:r/>
            <w:r>
              <w:rPr>
                <w:b w:val="0"/>
                <w:sz w:val="16"/>
              </w:rPr>
              <w:t>Çalışanların eğitim / yetkinlik durumu doğrulandı.</w:t>
            </w:r>
          </w:p>
        </w:tc>
        <w:tc>
          <w:tcPr>
            <w:tcW w:type="dxa" w:w="2085"/>
          </w:tcPr>
          <w:p>
            <w:r/>
            <w:r>
              <w:rPr>
                <w:b w:val="0"/>
                <w:sz w:val="20"/>
              </w:rPr>
              <w:t>☐</w:t>
            </w:r>
          </w:p>
        </w:tc>
        <w:tc>
          <w:tcPr>
            <w:tcW w:type="dxa" w:w="2085"/>
          </w:tcPr>
          <w:p>
            <w:r/>
            <w:r>
              <w:rPr>
                <w:b w:val="0"/>
                <w:sz w:val="20"/>
              </w:rPr>
              <w:t>☐</w:t>
            </w:r>
          </w:p>
        </w:tc>
        <w:tc>
          <w:tcPr>
            <w:tcW w:type="dxa" w:w="2085"/>
          </w:tcPr>
          <w:p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2085"/>
          </w:tcPr>
          <w:p>
            <w:r/>
            <w:r>
              <w:rPr>
                <w:b w:val="0"/>
                <w:sz w:val="16"/>
              </w:rPr>
              <w:t>18</w:t>
            </w:r>
          </w:p>
        </w:tc>
        <w:tc>
          <w:tcPr>
            <w:tcW w:type="dxa" w:w="2085"/>
          </w:tcPr>
          <w:p>
            <w:r/>
            <w:r>
              <w:rPr>
                <w:b w:val="0"/>
                <w:sz w:val="16"/>
              </w:rPr>
              <w:t>İzin süresi ve işi durdurma kriterleri ekibe anlatıldı.</w:t>
            </w:r>
          </w:p>
        </w:tc>
        <w:tc>
          <w:tcPr>
            <w:tcW w:type="dxa" w:w="2085"/>
          </w:tcPr>
          <w:p>
            <w:r/>
            <w:r>
              <w:rPr>
                <w:b w:val="0"/>
                <w:sz w:val="20"/>
              </w:rPr>
              <w:t>☐</w:t>
            </w:r>
          </w:p>
        </w:tc>
        <w:tc>
          <w:tcPr>
            <w:tcW w:type="dxa" w:w="2085"/>
          </w:tcPr>
          <w:p>
            <w:r/>
            <w:r>
              <w:rPr>
                <w:b w:val="0"/>
                <w:sz w:val="20"/>
              </w:rPr>
              <w:t>☐</w:t>
            </w:r>
          </w:p>
        </w:tc>
        <w:tc>
          <w:tcPr>
            <w:tcW w:type="dxa" w:w="2085"/>
          </w:tcPr>
          <w:p>
            <w:r/>
            <w:r>
              <w:rPr>
                <w:b w:val="0"/>
                <w:sz w:val="16"/>
              </w:rPr>
            </w:r>
          </w:p>
        </w:tc>
      </w:tr>
    </w:tbl>
    <w:p>
      <w:pPr>
        <w:jc w:val="center"/>
      </w:pPr>
      <w:r>
        <w:rPr>
          <w:i/>
          <w:color w:val="6B7C85"/>
          <w:sz w:val="15"/>
        </w:rPr>
        <w:t>Not: Bu şablon genel örnektir. İşyerinin risk değerlendirmesi, teknik şartları ve yürürlükteki mevzuata göre uyarlanmalıdır.</w:t>
      </w:r>
    </w:p>
    <w:sectPr w:rsidR="00FC693F" w:rsidRPr="0006063C" w:rsidSect="00034616">
      <w:pgSz w:w="12240" w:h="15840"/>
      <w:pgMar w:top="907" w:right="907" w:bottom="907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17365D" w:themeColor="text2" w:themeShade="B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